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CD" w:rsidRDefault="00167F8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12121"/>
          <w:sz w:val="28"/>
          <w:szCs w:val="28"/>
        </w:rPr>
        <w:t>Организационная структура управления ВСОКО</w:t>
      </w:r>
    </w:p>
    <w:p w:rsidR="003179CD" w:rsidRDefault="003179CD">
      <w:pPr>
        <w:spacing w:line="289" w:lineRule="exact"/>
        <w:rPr>
          <w:sz w:val="24"/>
          <w:szCs w:val="24"/>
        </w:rPr>
      </w:pPr>
    </w:p>
    <w:p w:rsidR="003179CD" w:rsidRDefault="00167F81">
      <w:pPr>
        <w:numPr>
          <w:ilvl w:val="0"/>
          <w:numId w:val="1"/>
        </w:numPr>
        <w:tabs>
          <w:tab w:val="left" w:pos="1011"/>
        </w:tabs>
        <w:spacing w:line="236" w:lineRule="auto"/>
        <w:ind w:left="300" w:right="340" w:firstLine="459"/>
        <w:jc w:val="both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z w:val="28"/>
          <w:szCs w:val="28"/>
        </w:rPr>
        <w:t xml:space="preserve">МКДОУ «Детский сад «Березка» аула </w:t>
      </w:r>
      <w:proofErr w:type="spellStart"/>
      <w:r>
        <w:rPr>
          <w:rFonts w:eastAsia="Times New Roman"/>
          <w:color w:val="212121"/>
          <w:sz w:val="28"/>
          <w:szCs w:val="28"/>
        </w:rPr>
        <w:t>Кумыш</w:t>
      </w:r>
      <w:proofErr w:type="spellEnd"/>
      <w:r>
        <w:rPr>
          <w:rFonts w:eastAsia="Times New Roman"/>
          <w:color w:val="212121"/>
          <w:sz w:val="28"/>
          <w:szCs w:val="28"/>
        </w:rPr>
        <w:t xml:space="preserve"> создана структура управления и разделения должностных обязанностей, как на уровне административной команды, так и на уровне педагогов. Функции субъектов внутри дошкольной системы оценки </w:t>
      </w:r>
      <w:r>
        <w:rPr>
          <w:rFonts w:eastAsia="Times New Roman"/>
          <w:color w:val="212121"/>
          <w:sz w:val="28"/>
          <w:szCs w:val="28"/>
        </w:rPr>
        <w:t>качества образования:</w:t>
      </w:r>
    </w:p>
    <w:p w:rsidR="003179CD" w:rsidRDefault="003179CD">
      <w:pPr>
        <w:spacing w:line="276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40"/>
        <w:gridCol w:w="1700"/>
        <w:gridCol w:w="740"/>
        <w:gridCol w:w="1000"/>
        <w:gridCol w:w="560"/>
        <w:gridCol w:w="900"/>
        <w:gridCol w:w="2080"/>
      </w:tblGrid>
      <w:tr w:rsidR="003179CD">
        <w:trPr>
          <w:trHeight w:val="28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167F8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Формирует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3179CD" w:rsidRDefault="00167F8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3179CD" w:rsidRDefault="00167F8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179CD" w:rsidRDefault="00167F8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79CD" w:rsidRDefault="00167F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регулирующих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167F8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5440" w:type="dxa"/>
            <w:gridSpan w:val="6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функционирование  ВСОКО  и  приложений  к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ним,   утверждает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приказом заведующего и контролирует их исполнение.</w:t>
            </w:r>
          </w:p>
        </w:tc>
      </w:tr>
      <w:tr w:rsidR="003179CD">
        <w:trPr>
          <w:trHeight w:val="54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Разрабатывает мероприятия и готовит предложения, </w:t>
            </w:r>
            <w:r>
              <w:rPr>
                <w:rFonts w:eastAsia="Times New Roman"/>
                <w:sz w:val="24"/>
                <w:szCs w:val="24"/>
              </w:rPr>
              <w:t>направленные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 совершенствование   системы   оценки   качества   образования,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участвует в этих мероприятиях.</w:t>
            </w:r>
          </w:p>
        </w:tc>
        <w:tc>
          <w:tcPr>
            <w:tcW w:w="56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</w:tr>
      <w:tr w:rsidR="003179CD">
        <w:trPr>
          <w:trHeight w:val="5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Обеспечивает на основе образовательной программы проведение в</w:t>
            </w:r>
          </w:p>
        </w:tc>
      </w:tr>
      <w:tr w:rsidR="003179CD">
        <w:trPr>
          <w:trHeight w:val="27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</w:t>
            </w:r>
          </w:p>
        </w:tc>
        <w:tc>
          <w:tcPr>
            <w:tcW w:w="3440" w:type="dxa"/>
            <w:gridSpan w:val="3"/>
            <w:vAlign w:val="bottom"/>
          </w:tcPr>
          <w:p w:rsidR="003179CD" w:rsidRDefault="00167F8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контрольно-оценочных</w:t>
            </w:r>
          </w:p>
        </w:tc>
        <w:tc>
          <w:tcPr>
            <w:tcW w:w="1460" w:type="dxa"/>
            <w:gridSpan w:val="2"/>
            <w:vAlign w:val="bottom"/>
          </w:tcPr>
          <w:p w:rsidR="003179CD" w:rsidRDefault="00167F8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мониторинговых,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социологических  </w:t>
            </w:r>
            <w:r>
              <w:rPr>
                <w:rFonts w:eastAsia="Times New Roman"/>
                <w:sz w:val="24"/>
                <w:szCs w:val="24"/>
              </w:rPr>
              <w:t xml:space="preserve"> и   статистических   исследований   по   вопросам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образования.</w:t>
            </w:r>
          </w:p>
        </w:tc>
        <w:tc>
          <w:tcPr>
            <w:tcW w:w="10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</w:tr>
      <w:tr w:rsidR="003179CD">
        <w:trPr>
          <w:trHeight w:val="54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Организует  систему  мониторинга  качества  образования  в  ДОУ,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 сбор, обработку, хранение и представление информации</w:t>
            </w:r>
          </w:p>
        </w:tc>
      </w:tr>
      <w:tr w:rsidR="003179CD">
        <w:trPr>
          <w:trHeight w:val="27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 состоянии  и  динамике  развития;</w:t>
            </w:r>
            <w:r>
              <w:rPr>
                <w:rFonts w:eastAsia="Times New Roman"/>
                <w:sz w:val="24"/>
                <w:szCs w:val="24"/>
              </w:rPr>
              <w:t xml:space="preserve">  анализирует  результаты  оценки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5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образования на уровне ДОУ.</w:t>
            </w:r>
          </w:p>
        </w:tc>
        <w:tc>
          <w:tcPr>
            <w:tcW w:w="9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</w:tr>
      <w:tr w:rsidR="003179CD">
        <w:trPr>
          <w:trHeight w:val="5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Обеспечивает   условия   для   подготовки   работников   ДОУ   и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общественных  экспертов  по  осуществлению  контрольно-оценочных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процедур.</w:t>
            </w:r>
          </w:p>
        </w:tc>
        <w:tc>
          <w:tcPr>
            <w:tcW w:w="74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</w:tr>
      <w:tr w:rsidR="003179CD">
        <w:trPr>
          <w:trHeight w:val="54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Обеспечивает </w:t>
            </w:r>
            <w:r>
              <w:rPr>
                <w:rFonts w:eastAsia="Times New Roman"/>
                <w:sz w:val="24"/>
                <w:szCs w:val="24"/>
              </w:rPr>
              <w:t>предоставление информации о качестве образования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муниципальный и региональный уровни системы оценки качества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образования; формирует информационно – аналитические материалы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6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результатам оценки качества образования.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</w:tr>
      <w:tr w:rsidR="003179CD">
        <w:trPr>
          <w:trHeight w:val="54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 Принимает   </w:t>
            </w:r>
            <w:r>
              <w:rPr>
                <w:rFonts w:eastAsia="Times New Roman"/>
                <w:sz w:val="24"/>
                <w:szCs w:val="24"/>
              </w:rPr>
              <w:t>управленческие   решения   по   развитию   качества</w:t>
            </w:r>
          </w:p>
        </w:tc>
      </w:tr>
      <w:tr w:rsidR="003179CD">
        <w:trPr>
          <w:trHeight w:val="27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на основе анализа результатов, полученных в процессе</w:t>
            </w:r>
          </w:p>
        </w:tc>
      </w:tr>
      <w:tr w:rsidR="003179CD">
        <w:trPr>
          <w:trHeight w:val="27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179CD" w:rsidRDefault="00167F8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ВСОКО.</w:t>
            </w:r>
          </w:p>
        </w:tc>
        <w:tc>
          <w:tcPr>
            <w:tcW w:w="74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</w:tr>
      <w:tr w:rsidR="003179CD">
        <w:trPr>
          <w:trHeight w:val="32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75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</w:tr>
      <w:tr w:rsidR="003179CD">
        <w:trPr>
          <w:trHeight w:val="26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spacing w:line="260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Участвуют в разработке методики оценки качества образования.</w:t>
            </w:r>
          </w:p>
        </w:tc>
      </w:tr>
      <w:tr w:rsidR="003179CD">
        <w:trPr>
          <w:trHeight w:val="26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167F81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Участвуют в разработке системы показателей, характеризующих</w:t>
            </w:r>
          </w:p>
        </w:tc>
      </w:tr>
      <w:tr w:rsidR="003179CD">
        <w:trPr>
          <w:trHeight w:val="27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167F81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</w:t>
            </w:r>
          </w:p>
        </w:tc>
        <w:tc>
          <w:tcPr>
            <w:tcW w:w="3980" w:type="dxa"/>
            <w:gridSpan w:val="4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состояние и динамику развития ДОУ.</w:t>
            </w:r>
          </w:p>
        </w:tc>
        <w:tc>
          <w:tcPr>
            <w:tcW w:w="56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</w:tr>
      <w:tr w:rsidR="003179CD">
        <w:trPr>
          <w:trHeight w:val="55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Участвуют в разработке критериев оценки результативности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40" w:type="dxa"/>
            <w:gridSpan w:val="6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деятельности педагогов ДОУ.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</w:tr>
      <w:tr w:rsidR="003179CD">
        <w:trPr>
          <w:trHeight w:val="5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Содействуют проведению </w:t>
            </w:r>
            <w:r>
              <w:rPr>
                <w:rFonts w:eastAsia="Times New Roman"/>
                <w:sz w:val="24"/>
                <w:szCs w:val="24"/>
              </w:rPr>
              <w:t>подготовки работников ДОУ и</w:t>
            </w:r>
          </w:p>
        </w:tc>
      </w:tr>
      <w:tr w:rsidR="003179CD">
        <w:trPr>
          <w:trHeight w:val="27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общественных экспертов по осуществлению контрольно-оценочных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процедур.</w:t>
            </w:r>
          </w:p>
        </w:tc>
        <w:tc>
          <w:tcPr>
            <w:tcW w:w="74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</w:tr>
      <w:tr w:rsidR="003179CD">
        <w:trPr>
          <w:trHeight w:val="54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Проводят экспертизу организации, содержания и результатов</w:t>
            </w:r>
          </w:p>
        </w:tc>
      </w:tr>
      <w:tr w:rsidR="003179CD">
        <w:trPr>
          <w:trHeight w:val="27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7520" w:type="dxa"/>
            <w:gridSpan w:val="7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воспитанников и формируют предложения по их</w:t>
            </w:r>
          </w:p>
        </w:tc>
      </w:tr>
      <w:tr w:rsidR="003179CD">
        <w:trPr>
          <w:trHeight w:val="2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</w:tr>
    </w:tbl>
    <w:p w:rsidR="003179CD" w:rsidRDefault="003179CD">
      <w:pPr>
        <w:sectPr w:rsidR="003179CD">
          <w:pgSz w:w="11900" w:h="16838"/>
          <w:pgMar w:top="1111" w:right="549" w:bottom="766" w:left="144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520"/>
      </w:tblGrid>
      <w:tr w:rsidR="003179CD">
        <w:trPr>
          <w:trHeight w:val="276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7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совершенствованию.</w:t>
            </w:r>
          </w:p>
        </w:tc>
      </w:tr>
      <w:tr w:rsidR="003179CD">
        <w:trPr>
          <w:trHeight w:val="54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Готовят предложения для администрации по выработке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решений по результатам оценки качества образования</w:t>
            </w:r>
          </w:p>
        </w:tc>
      </w:tr>
      <w:tr w:rsidR="003179CD">
        <w:trPr>
          <w:trHeight w:val="27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уровне ДОУ.</w:t>
            </w:r>
          </w:p>
        </w:tc>
      </w:tr>
      <w:tr w:rsidR="003179CD">
        <w:trPr>
          <w:trHeight w:val="2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179CD">
        <w:trPr>
          <w:trHeight w:val="26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167F8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Содействует определению стратегических направлений развития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167F8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  <w:r>
              <w:rPr>
                <w:rFonts w:eastAsia="Times New Roman"/>
                <w:sz w:val="24"/>
                <w:szCs w:val="24"/>
              </w:rPr>
              <w:t xml:space="preserve"> образования в ДОУ.</w:t>
            </w:r>
          </w:p>
        </w:tc>
      </w:tr>
      <w:tr w:rsidR="003179CD">
        <w:trPr>
          <w:trHeight w:val="53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Принимает участие в обсуждении системы показателей,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характеризующих состояние и динамику развития системы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</w:tr>
      <w:tr w:rsidR="003179CD">
        <w:trPr>
          <w:trHeight w:val="5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Принимает участие в экспертизе качества образовательных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результатов,</w:t>
            </w:r>
            <w:r>
              <w:rPr>
                <w:rFonts w:eastAsia="Times New Roman"/>
                <w:sz w:val="24"/>
                <w:szCs w:val="24"/>
              </w:rPr>
              <w:t xml:space="preserve"> условий организации учебного процесса в ДОУ.</w:t>
            </w:r>
          </w:p>
        </w:tc>
      </w:tr>
      <w:tr w:rsidR="003179CD">
        <w:trPr>
          <w:trHeight w:val="54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Содействует организации работы по повышению квалификации</w:t>
            </w:r>
          </w:p>
        </w:tc>
      </w:tr>
      <w:tr w:rsidR="003179CD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работников, развитию их творческих инициатив.</w:t>
            </w:r>
          </w:p>
        </w:tc>
      </w:tr>
      <w:tr w:rsidR="003179CD">
        <w:trPr>
          <w:trHeight w:val="55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Заслушивает информацию и отчеты педагогических работников,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доклады </w:t>
            </w:r>
            <w:r>
              <w:rPr>
                <w:rFonts w:eastAsia="Times New Roman"/>
                <w:sz w:val="24"/>
                <w:szCs w:val="24"/>
              </w:rPr>
              <w:t>представителей организаций и учреждений,</w:t>
            </w:r>
          </w:p>
        </w:tc>
      </w:tr>
      <w:tr w:rsidR="003179CD">
        <w:trPr>
          <w:trHeight w:val="27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взаимодействующих с ДОУ, по вопросам образования и воспитания</w:t>
            </w:r>
          </w:p>
        </w:tc>
      </w:tr>
      <w:tr w:rsidR="003179CD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подрастающего поколения, в том числе, сообщения о проверке</w:t>
            </w:r>
          </w:p>
        </w:tc>
      </w:tr>
      <w:tr w:rsidR="003179CD">
        <w:trPr>
          <w:trHeight w:val="27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соблюдения санитарно-гигиенического режима, об охране труда,</w:t>
            </w:r>
          </w:p>
        </w:tc>
      </w:tr>
      <w:tr w:rsidR="003179CD">
        <w:trPr>
          <w:trHeight w:val="27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здоровья и жизни </w:t>
            </w:r>
            <w:r>
              <w:rPr>
                <w:rFonts w:eastAsia="Times New Roman"/>
                <w:sz w:val="24"/>
                <w:szCs w:val="24"/>
              </w:rPr>
              <w:t>обучающихся и другие вопросы в образовательной</w:t>
            </w:r>
          </w:p>
        </w:tc>
      </w:tr>
      <w:tr w:rsidR="003179CD">
        <w:trPr>
          <w:trHeight w:val="27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3"/>
                <w:szCs w:val="23"/>
              </w:rPr>
            </w:pPr>
          </w:p>
        </w:tc>
        <w:tc>
          <w:tcPr>
            <w:tcW w:w="7520" w:type="dxa"/>
            <w:tcBorders>
              <w:right w:val="single" w:sz="8" w:space="0" w:color="auto"/>
            </w:tcBorders>
            <w:vAlign w:val="bottom"/>
          </w:tcPr>
          <w:p w:rsidR="003179CD" w:rsidRDefault="00167F8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ДОУ.</w:t>
            </w:r>
          </w:p>
        </w:tc>
      </w:tr>
      <w:tr w:rsidR="003179CD">
        <w:trPr>
          <w:trHeight w:val="2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79CD" w:rsidRDefault="003179CD">
            <w:pPr>
              <w:rPr>
                <w:sz w:val="2"/>
                <w:szCs w:val="2"/>
              </w:rPr>
            </w:pPr>
          </w:p>
        </w:tc>
      </w:tr>
    </w:tbl>
    <w:p w:rsidR="003179CD" w:rsidRDefault="003179CD">
      <w:pPr>
        <w:spacing w:line="1" w:lineRule="exact"/>
        <w:rPr>
          <w:sz w:val="20"/>
          <w:szCs w:val="20"/>
        </w:rPr>
      </w:pPr>
    </w:p>
    <w:sectPr w:rsidR="003179CD">
      <w:pgSz w:w="11900" w:h="16838"/>
      <w:pgMar w:top="1098" w:right="549" w:bottom="1440" w:left="14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D9726FD0"/>
    <w:lvl w:ilvl="0" w:tplc="1B968E94">
      <w:start w:val="1"/>
      <w:numFmt w:val="bullet"/>
      <w:lvlText w:val="В"/>
      <w:lvlJc w:val="left"/>
    </w:lvl>
    <w:lvl w:ilvl="1" w:tplc="5ACA6E94">
      <w:numFmt w:val="decimal"/>
      <w:lvlText w:val=""/>
      <w:lvlJc w:val="left"/>
    </w:lvl>
    <w:lvl w:ilvl="2" w:tplc="7C6E2EA0">
      <w:numFmt w:val="decimal"/>
      <w:lvlText w:val=""/>
      <w:lvlJc w:val="left"/>
    </w:lvl>
    <w:lvl w:ilvl="3" w:tplc="350A4928">
      <w:numFmt w:val="decimal"/>
      <w:lvlText w:val=""/>
      <w:lvlJc w:val="left"/>
    </w:lvl>
    <w:lvl w:ilvl="4" w:tplc="D9B0F286">
      <w:numFmt w:val="decimal"/>
      <w:lvlText w:val=""/>
      <w:lvlJc w:val="left"/>
    </w:lvl>
    <w:lvl w:ilvl="5" w:tplc="85CED580">
      <w:numFmt w:val="decimal"/>
      <w:lvlText w:val=""/>
      <w:lvlJc w:val="left"/>
    </w:lvl>
    <w:lvl w:ilvl="6" w:tplc="502633FA">
      <w:numFmt w:val="decimal"/>
      <w:lvlText w:val=""/>
      <w:lvlJc w:val="left"/>
    </w:lvl>
    <w:lvl w:ilvl="7" w:tplc="60D8A84C">
      <w:numFmt w:val="decimal"/>
      <w:lvlText w:val=""/>
      <w:lvlJc w:val="left"/>
    </w:lvl>
    <w:lvl w:ilvl="8" w:tplc="E30013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D"/>
    <w:rsid w:val="00167F81"/>
    <w:rsid w:val="0031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1E2C"/>
  <w15:docId w15:val="{D8368D12-3E39-4B3D-AD92-389A9397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</cp:lastModifiedBy>
  <cp:revision>2</cp:revision>
  <dcterms:created xsi:type="dcterms:W3CDTF">2022-09-28T11:12:00Z</dcterms:created>
  <dcterms:modified xsi:type="dcterms:W3CDTF">2022-09-28T11:12:00Z</dcterms:modified>
</cp:coreProperties>
</file>